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13"/>
      </w:tblGrid>
      <w:tr w:rsidR="00A02C52" w:rsidRPr="00A02C52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Arial"/>
                <w:color w:val="000000"/>
              </w:rPr>
            </w:pP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</w:instrText>
            </w: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PRIVATE "&lt;INPUT TITLE=\"Įveskite išvykimo stotelės pavadinimą\"&gt;" </w:instrText>
            </w:r>
            <w:r w:rsidRPr="00A02C52">
              <w:rPr>
                <w:rFonts w:eastAsia="Times New Roman" w:cs="Arial"/>
                <w:color w:val="000000"/>
              </w:rPr>
              <w:fldChar w:fldCharType="separate"/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instrText xml:space="preserve">MACROBUTTON HTMLDirect </w:instrText>
            </w:r>
            <w:r w:rsidRPr="00A02C52">
              <w:rPr>
                <w:rFonts w:cs="Times New Roman"/>
                <w:noProof/>
                <w:lang w:val="en-US"/>
              </w:rPr>
              <w:drawing>
                <wp:inline distT="0" distB="0" distL="0" distR="0" wp14:anchorId="343DE378" wp14:editId="454C3C79">
                  <wp:extent cx="177800" cy="25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t xml:space="preserve">  </w:t>
            </w:r>
            <w:r w:rsidRPr="00A02C52">
              <w:rPr>
                <w:rFonts w:eastAsia="Times New Roman" w:cs="Arial"/>
                <w:color w:val="000000"/>
                <w:bdr w:val="none" w:sz="0" w:space="0" w:color="auto" w:frame="1"/>
              </w:rPr>
              <w:br/>
            </w: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</w:instrText>
            </w: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PRIVATE "&lt;INPUT TITLE=\"Įveskite atvykimo stotelės pavadinimą\"&gt;" </w:instrText>
            </w:r>
            <w:r w:rsidRPr="00A02C52">
              <w:rPr>
                <w:rFonts w:eastAsia="Times New Roman" w:cs="Arial"/>
                <w:color w:val="000000"/>
              </w:rPr>
              <w:fldChar w:fldCharType="separate"/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instrText xml:space="preserve">MACROBUTTON HTMLDirect </w:instrText>
            </w:r>
            <w:r w:rsidRPr="00A02C52">
              <w:rPr>
                <w:rFonts w:cs="Times New Roman"/>
                <w:noProof/>
                <w:lang w:val="en-US"/>
              </w:rPr>
              <w:drawing>
                <wp:inline distT="0" distB="0" distL="0" distR="0" wp14:anchorId="18B8CB8C" wp14:editId="04656852">
                  <wp:extent cx="177800" cy="25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0" w:type="dxa"/>
            </w:tcMar>
            <w:vAlign w:val="center"/>
            <w:hideMark/>
          </w:tcPr>
          <w:p w:rsidR="00A02C52" w:rsidRDefault="00A02C52" w:rsidP="00A02C52">
            <w:pPr>
              <w:rPr>
                <w:rFonts w:eastAsia="Times New Roman" w:cs="Arial"/>
                <w:color w:val="000000"/>
              </w:rPr>
            </w:pP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</w:instrText>
            </w:r>
            <w:r w:rsidRPr="00A02C52">
              <w:rPr>
                <w:rFonts w:eastAsia="Times New Roman" w:cs="Arial"/>
                <w:color w:val="000000"/>
              </w:rPr>
              <w:fldChar w:fldCharType="begin"/>
            </w:r>
            <w:r w:rsidRPr="00A02C52">
              <w:rPr>
                <w:rFonts w:eastAsia="Times New Roman" w:cs="Arial"/>
                <w:color w:val="000000"/>
              </w:rPr>
              <w:instrText xml:space="preserve"> PRIVATE "&lt;INPUT TYPE=\"button\" VALUE=\"Rasti maršrutą\"&gt;" </w:instrText>
            </w:r>
            <w:r w:rsidRPr="00A02C52">
              <w:rPr>
                <w:rFonts w:eastAsia="Times New Roman" w:cs="Arial"/>
                <w:color w:val="000000"/>
              </w:rPr>
              <w:fldChar w:fldCharType="separate"/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instrText xml:space="preserve">MACROBUTTON HTMLDirect </w:instrText>
            </w:r>
            <w:r w:rsidRPr="00A02C52">
              <w:rPr>
                <w:rFonts w:cs="Times New Roman"/>
                <w:noProof/>
                <w:lang w:val="en-US"/>
              </w:rPr>
              <w:drawing>
                <wp:inline distT="0" distB="0" distL="0" distR="0" wp14:anchorId="415FB694" wp14:editId="0FEC2CBA">
                  <wp:extent cx="1778000" cy="254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2C52">
              <w:rPr>
                <w:rFonts w:eastAsia="Times New Roman" w:cs="Arial"/>
                <w:color w:val="000000"/>
              </w:rPr>
              <w:fldChar w:fldCharType="end"/>
            </w:r>
            <w:r w:rsidRPr="00A02C5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Papildoma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informacija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apie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seminarą</w:t>
            </w:r>
            <w:proofErr w:type="spellEnd"/>
          </w:p>
          <w:p w:rsidR="00A02C52" w:rsidRDefault="00A02C52" w:rsidP="00A02C52">
            <w:pPr>
              <w:jc w:val="both"/>
              <w:rPr>
                <w:rFonts w:eastAsia="Times New Roman" w:cs="Arial"/>
                <w:color w:val="000000"/>
              </w:rPr>
            </w:pPr>
          </w:p>
          <w:p w:rsidR="007B2FC7" w:rsidRDefault="00A02C52" w:rsidP="00A02C52">
            <w:pPr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Gerosios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Vilties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progimnazijos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adresas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yra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Skroblų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3A, Vilnius. </w:t>
            </w:r>
            <w:proofErr w:type="spellStart"/>
            <w:r>
              <w:rPr>
                <w:rFonts w:eastAsia="Times New Roman" w:cs="Arial"/>
                <w:color w:val="000000"/>
              </w:rPr>
              <w:t>Važiuojantiems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automobiliu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patogiausiai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atvykti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būtų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Naugarduko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gatve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</w:rPr>
              <w:t>ir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sukti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į </w:t>
            </w:r>
            <w:proofErr w:type="spellStart"/>
            <w:r>
              <w:rPr>
                <w:rFonts w:eastAsia="Times New Roman" w:cs="Arial"/>
                <w:color w:val="000000"/>
              </w:rPr>
              <w:t>Skroblų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gatvę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</w:rPr>
              <w:t>Toliau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jau </w:t>
            </w:r>
            <w:proofErr w:type="spellStart"/>
            <w:r>
              <w:rPr>
                <w:rFonts w:eastAsia="Times New Roman" w:cs="Arial"/>
                <w:color w:val="000000"/>
              </w:rPr>
              <w:t>pradėti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ieškotis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vietos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pasistatyti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automobilį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gatvėje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arba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kiemuose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, nes </w:t>
            </w:r>
            <w:proofErr w:type="spellStart"/>
            <w:r>
              <w:rPr>
                <w:rFonts w:eastAsia="Times New Roman" w:cs="Arial"/>
                <w:color w:val="000000"/>
              </w:rPr>
              <w:t>mokykla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neturi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savo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automobilių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aikštelės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ir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gatvelė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prie </w:t>
            </w:r>
            <w:proofErr w:type="spellStart"/>
            <w:r>
              <w:rPr>
                <w:rFonts w:eastAsia="Times New Roman" w:cs="Arial"/>
                <w:color w:val="000000"/>
              </w:rPr>
              <w:t>mokyklos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yra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labai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siaura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Pati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progimnazija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yra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priešais</w:t>
            </w:r>
            <w:proofErr w:type="spellEnd"/>
            <w:r w:rsidR="007B2FC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Aklųjų</w:t>
            </w:r>
            <w:proofErr w:type="spellEnd"/>
            <w:r w:rsidR="007B2FC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kombinatą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>,</w:t>
            </w:r>
            <w:r w:rsidR="007B2FC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nuo</w:t>
            </w:r>
            <w:proofErr w:type="spellEnd"/>
            <w:r w:rsidR="007B2FC7">
              <w:rPr>
                <w:rFonts w:eastAsia="Times New Roman" w:cs="Arial"/>
                <w:color w:val="000000"/>
              </w:rPr>
              <w:t xml:space="preserve"> jo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kiek</w:t>
            </w:r>
            <w:proofErr w:type="spellEnd"/>
            <w:r w:rsidR="007B2FC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7B2FC7">
              <w:rPr>
                <w:rFonts w:eastAsia="Times New Roman" w:cs="Arial"/>
                <w:color w:val="000000"/>
              </w:rPr>
              <w:t>dešiniau</w:t>
            </w:r>
            <w:proofErr w:type="spellEnd"/>
            <w:r w:rsidR="007B2FC7">
              <w:rPr>
                <w:rFonts w:eastAsia="Times New Roman" w:cs="Arial"/>
                <w:color w:val="000000"/>
              </w:rPr>
              <w:t>.</w:t>
            </w:r>
            <w:r w:rsidR="00FC6E12">
              <w:rPr>
                <w:rFonts w:eastAsia="Times New Roman" w:cs="Arial"/>
                <w:color w:val="000000"/>
              </w:rPr>
              <w:t xml:space="preserve"> </w:t>
            </w:r>
          </w:p>
          <w:p w:rsidR="00A02C52" w:rsidRDefault="00A02C52" w:rsidP="00A02C52">
            <w:pPr>
              <w:jc w:val="both"/>
              <w:rPr>
                <w:rFonts w:eastAsia="Times New Roman" w:cs="Arial"/>
                <w:color w:val="000000"/>
              </w:rPr>
            </w:pPr>
            <w:bookmarkStart w:id="0" w:name="_GoBack"/>
            <w:bookmarkEnd w:id="0"/>
          </w:p>
          <w:p w:rsidR="00A02C52" w:rsidRDefault="00A02C52" w:rsidP="00FC6E12">
            <w:pPr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Vykstantiems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visuomeniniu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transportu </w:t>
            </w:r>
            <w:proofErr w:type="spellStart"/>
            <w:r>
              <w:rPr>
                <w:rFonts w:eastAsia="Times New Roman" w:cs="Arial"/>
                <w:color w:val="000000"/>
              </w:rPr>
              <w:t>yra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dvi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galimybės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</w:t>
            </w:r>
            <w:proofErr w:type="spellStart"/>
            <w:r>
              <w:rPr>
                <w:rFonts w:eastAsia="Times New Roman" w:cs="Arial"/>
                <w:color w:val="000000"/>
              </w:rPr>
              <w:t>Atvažiavusiems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troleibusu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Nr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16</w:t>
            </w:r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iki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stotelės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„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Statybininkų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“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reikės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pereiti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Žemaitės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gatvę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>. A</w:t>
            </w:r>
            <w:r>
              <w:rPr>
                <w:rFonts w:eastAsia="Times New Roman" w:cs="Arial"/>
                <w:color w:val="000000"/>
              </w:rPr>
              <w:t xml:space="preserve">utobusu 2G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iki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„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Naujamiesčio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“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stotelės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ir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eiti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toliau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iki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Žemaitės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gatvės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,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taip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pat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pereiti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ją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ir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eiti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gilyn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į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rajoną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.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A</w:t>
            </w:r>
            <w:r>
              <w:rPr>
                <w:rFonts w:eastAsia="Times New Roman" w:cs="Arial"/>
                <w:color w:val="000000"/>
              </w:rPr>
              <w:t>tvykusiems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autobusais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Nr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. 17, 29, 73 </w:t>
            </w:r>
            <w:proofErr w:type="spellStart"/>
            <w:r>
              <w:rPr>
                <w:rFonts w:eastAsia="Times New Roman" w:cs="Arial"/>
                <w:color w:val="000000"/>
              </w:rPr>
              <w:t>iki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stotelės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„</w:t>
            </w:r>
            <w:proofErr w:type="spellStart"/>
            <w:r>
              <w:rPr>
                <w:rFonts w:eastAsia="Times New Roman" w:cs="Arial"/>
                <w:color w:val="000000"/>
              </w:rPr>
              <w:t>Burbiškių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“ </w:t>
            </w:r>
            <w:proofErr w:type="spellStart"/>
            <w:r>
              <w:rPr>
                <w:rFonts w:eastAsia="Times New Roman" w:cs="Arial"/>
                <w:color w:val="000000"/>
              </w:rPr>
              <w:t>kelias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iki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seminaro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="00FC6E12">
              <w:rPr>
                <w:rFonts w:eastAsia="Times New Roman" w:cs="Arial"/>
                <w:color w:val="000000"/>
              </w:rPr>
              <w:t>vietos</w:t>
            </w:r>
            <w:proofErr w:type="spellEnd"/>
            <w:r w:rsidR="00FC6E12">
              <w:rPr>
                <w:rFonts w:eastAsia="Times New Roman" w:cs="Arial"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 xml:space="preserve">bus </w:t>
            </w:r>
            <w:proofErr w:type="spellStart"/>
            <w:r>
              <w:rPr>
                <w:rFonts w:eastAsia="Times New Roman" w:cs="Arial"/>
                <w:color w:val="000000"/>
              </w:rPr>
              <w:t>trumpesnis</w:t>
            </w:r>
            <w:proofErr w:type="spellEnd"/>
            <w:r>
              <w:rPr>
                <w:rFonts w:eastAsia="Times New Roman" w:cs="Arial"/>
                <w:color w:val="000000"/>
              </w:rPr>
              <w:t>.</w:t>
            </w:r>
          </w:p>
          <w:p w:rsidR="007B2FC7" w:rsidRDefault="007B2FC7" w:rsidP="007B2FC7">
            <w:pPr>
              <w:jc w:val="both"/>
            </w:pPr>
          </w:p>
          <w:p w:rsidR="007B2FC7" w:rsidRDefault="007B2FC7" w:rsidP="007B2FC7">
            <w:pPr>
              <w:jc w:val="both"/>
            </w:pPr>
            <w:proofErr w:type="spellStart"/>
            <w:r>
              <w:t>Seminaro</w:t>
            </w:r>
            <w:proofErr w:type="spellEnd"/>
            <w:r>
              <w:t xml:space="preserve"> metu </w:t>
            </w:r>
            <w:proofErr w:type="spellStart"/>
            <w:r>
              <w:t>numatoma</w:t>
            </w:r>
            <w:proofErr w:type="spellEnd"/>
            <w:r>
              <w:t xml:space="preserve"> </w:t>
            </w:r>
            <w:proofErr w:type="spellStart"/>
            <w:r>
              <w:t>pietų</w:t>
            </w:r>
            <w:proofErr w:type="spellEnd"/>
            <w:r>
              <w:t xml:space="preserve"> </w:t>
            </w:r>
            <w:proofErr w:type="spellStart"/>
            <w:r>
              <w:t>pertrauka</w:t>
            </w:r>
            <w:proofErr w:type="spellEnd"/>
            <w:r>
              <w:t xml:space="preserve">, </w:t>
            </w:r>
            <w:proofErr w:type="spellStart"/>
            <w:r>
              <w:t>kurios</w:t>
            </w:r>
            <w:proofErr w:type="spellEnd"/>
            <w:r>
              <w:t xml:space="preserve"> metu </w:t>
            </w:r>
            <w:proofErr w:type="spellStart"/>
            <w:r>
              <w:t>pasiūlysime</w:t>
            </w:r>
            <w:proofErr w:type="spellEnd"/>
            <w:r>
              <w:t xml:space="preserve"> </w:t>
            </w:r>
            <w:proofErr w:type="spellStart"/>
            <w:r>
              <w:t>papietauti</w:t>
            </w:r>
            <w:proofErr w:type="spellEnd"/>
            <w:r>
              <w:t xml:space="preserve"> </w:t>
            </w:r>
            <w:proofErr w:type="spellStart"/>
            <w:r>
              <w:t>mokyklos</w:t>
            </w:r>
            <w:proofErr w:type="spellEnd"/>
            <w:r>
              <w:t xml:space="preserve"> </w:t>
            </w:r>
            <w:proofErr w:type="spellStart"/>
            <w:r>
              <w:t>valgykloje</w:t>
            </w:r>
            <w:proofErr w:type="spellEnd"/>
            <w:r>
              <w:t xml:space="preserve">, </w:t>
            </w:r>
            <w:proofErr w:type="spellStart"/>
            <w:r>
              <w:t>pasirinkti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patiekalų</w:t>
            </w:r>
            <w:proofErr w:type="spellEnd"/>
            <w:r>
              <w:t xml:space="preserve"> </w:t>
            </w:r>
            <w:proofErr w:type="spellStart"/>
            <w:r>
              <w:t>meniu</w:t>
            </w:r>
            <w:proofErr w:type="spellEnd"/>
            <w:r>
              <w:t>.</w:t>
            </w:r>
          </w:p>
          <w:p w:rsidR="007B2FC7" w:rsidRDefault="007B2FC7" w:rsidP="007B2FC7">
            <w:pPr>
              <w:jc w:val="both"/>
            </w:pPr>
          </w:p>
          <w:p w:rsidR="007B2FC7" w:rsidRPr="00A02C52" w:rsidRDefault="007B2FC7" w:rsidP="007B2FC7">
            <w:pPr>
              <w:jc w:val="both"/>
            </w:pPr>
            <w:proofErr w:type="spellStart"/>
            <w:r>
              <w:t>Numatoma</w:t>
            </w:r>
            <w:proofErr w:type="spellEnd"/>
            <w:r>
              <w:t xml:space="preserve"> </w:t>
            </w:r>
            <w:proofErr w:type="spellStart"/>
            <w:r>
              <w:t>seminaro</w:t>
            </w:r>
            <w:proofErr w:type="spellEnd"/>
            <w:r>
              <w:t xml:space="preserve"> </w:t>
            </w:r>
            <w:proofErr w:type="spellStart"/>
            <w:r>
              <w:t>pabaiga</w:t>
            </w:r>
            <w:proofErr w:type="spellEnd"/>
            <w:r>
              <w:t xml:space="preserve"> </w:t>
            </w:r>
            <w:proofErr w:type="spellStart"/>
            <w:r>
              <w:t>apie</w:t>
            </w:r>
            <w:proofErr w:type="spellEnd"/>
            <w:r>
              <w:t xml:space="preserve"> 15.15 val.</w:t>
            </w:r>
          </w:p>
          <w:p w:rsidR="007B2FC7" w:rsidRDefault="007B2FC7" w:rsidP="00FC6E12">
            <w:pPr>
              <w:jc w:val="both"/>
              <w:rPr>
                <w:rFonts w:eastAsia="Times New Roman" w:cs="Arial"/>
                <w:color w:val="000000"/>
              </w:rPr>
            </w:pPr>
          </w:p>
          <w:p w:rsidR="007B2FC7" w:rsidRPr="00A02C52" w:rsidRDefault="007B2FC7" w:rsidP="00FC6E12">
            <w:pPr>
              <w:jc w:val="both"/>
              <w:rPr>
                <w:rFonts w:eastAsia="Times New Roman" w:cs="Arial"/>
                <w:color w:val="000000"/>
              </w:rPr>
            </w:pPr>
            <w:proofErr w:type="spellStart"/>
            <w:r>
              <w:rPr>
                <w:rFonts w:eastAsia="Times New Roman" w:cs="Arial"/>
                <w:color w:val="000000"/>
              </w:rPr>
              <w:t>Seminaro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dalyviams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el.paštu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bus </w:t>
            </w:r>
            <w:proofErr w:type="spellStart"/>
            <w:r>
              <w:rPr>
                <w:rFonts w:eastAsia="Times New Roman" w:cs="Arial"/>
                <w:color w:val="000000"/>
              </w:rPr>
              <w:t>išsiųsti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Trakų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švietimo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</w:rPr>
              <w:t>centro</w:t>
            </w:r>
            <w:proofErr w:type="spellEnd"/>
            <w:r>
              <w:rPr>
                <w:rFonts w:eastAsia="Times New Roman" w:cs="Arial"/>
                <w:color w:val="000000"/>
              </w:rPr>
              <w:t xml:space="preserve"> e-</w:t>
            </w:r>
            <w:proofErr w:type="spellStart"/>
            <w:r>
              <w:rPr>
                <w:rFonts w:eastAsia="Times New Roman" w:cs="Arial"/>
                <w:color w:val="000000"/>
              </w:rPr>
              <w:t>pažymėjimai</w:t>
            </w:r>
            <w:proofErr w:type="spellEnd"/>
            <w:r>
              <w:rPr>
                <w:rFonts w:eastAsia="Times New Roman" w:cs="Arial"/>
                <w:color w:val="000000"/>
              </w:rPr>
              <w:t>.</w:t>
            </w:r>
          </w:p>
        </w:tc>
      </w:tr>
      <w:tr w:rsidR="00A02C52" w:rsidRPr="007B2FC7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0" w:type="dxa"/>
              <w:bottom w:w="30" w:type="dxa"/>
              <w:right w:w="30" w:type="dxa"/>
            </w:tcMar>
            <w:vAlign w:val="bottom"/>
          </w:tcPr>
          <w:p w:rsidR="00A02C52" w:rsidRPr="007B2FC7" w:rsidRDefault="00A02C52" w:rsidP="00A02C52">
            <w:pPr>
              <w:rPr>
                <w:rFonts w:eastAsia="Times New Roman" w:cs="Arial"/>
                <w:b/>
                <w:i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0" w:type="dxa"/>
            </w:tcMar>
            <w:vAlign w:val="center"/>
          </w:tcPr>
          <w:p w:rsidR="00A02C52" w:rsidRDefault="00A02C52" w:rsidP="00A02C52">
            <w:pPr>
              <w:rPr>
                <w:rFonts w:eastAsia="Times New Roman" w:cs="Times New Roman"/>
                <w:b/>
                <w:i/>
              </w:rPr>
            </w:pPr>
          </w:p>
          <w:p w:rsidR="007B2FC7" w:rsidRPr="007B2FC7" w:rsidRDefault="007B2FC7" w:rsidP="00A02C52">
            <w:pPr>
              <w:rPr>
                <w:rFonts w:eastAsia="Times New Roman" w:cs="Times New Roman"/>
                <w:b/>
                <w:i/>
              </w:rPr>
            </w:pPr>
          </w:p>
          <w:p w:rsidR="00A02C52" w:rsidRPr="007B2FC7" w:rsidRDefault="00A02C52" w:rsidP="00A02C52">
            <w:pPr>
              <w:rPr>
                <w:rFonts w:eastAsia="Times New Roman" w:cs="Times New Roman"/>
                <w:b/>
                <w:i/>
              </w:rPr>
            </w:pPr>
            <w:proofErr w:type="spellStart"/>
            <w:r w:rsidRPr="007B2FC7">
              <w:rPr>
                <w:rFonts w:eastAsia="Times New Roman" w:cs="Times New Roman"/>
                <w:b/>
                <w:i/>
              </w:rPr>
              <w:t>Keli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siūlomi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variantai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važiuoti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iš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stoties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(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iš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7B2FC7">
              <w:rPr>
                <w:rFonts w:eastAsia="Times New Roman" w:cs="Times New Roman"/>
                <w:b/>
                <w:i/>
              </w:rPr>
              <w:t>puslapio</w:t>
            </w:r>
            <w:proofErr w:type="spellEnd"/>
            <w:r w:rsidRPr="007B2FC7">
              <w:rPr>
                <w:rFonts w:eastAsia="Times New Roman" w:cs="Times New Roman"/>
                <w:b/>
                <w:i/>
              </w:rPr>
              <w:t xml:space="preserve"> www.vilniustransport.lt):</w:t>
            </w:r>
          </w:p>
          <w:p w:rsidR="00A02C52" w:rsidRPr="007B2FC7" w:rsidRDefault="00A02C52" w:rsidP="00A02C52">
            <w:pPr>
              <w:rPr>
                <w:rFonts w:eastAsia="Times New Roman" w:cs="Arial"/>
                <w:b/>
                <w:i/>
                <w:color w:val="000000"/>
              </w:rPr>
            </w:pPr>
          </w:p>
        </w:tc>
      </w:tr>
    </w:tbl>
    <w:p w:rsidR="00A02C52" w:rsidRPr="00A02C52" w:rsidRDefault="00A02C5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272"/>
      </w:tblGrid>
      <w:tr w:rsidR="00A02C52" w:rsidRPr="00A02C52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hyperlink r:id="rId7" w:tooltip="Suglausti informaciją" w:history="1">
              <w:proofErr w:type="spellStart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Variantas</w:t>
              </w:r>
              <w:proofErr w:type="spellEnd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 1.</w:t>
              </w:r>
            </w:hyperlink>
            <w:r w:rsidRPr="00A02C52">
              <w:rPr>
                <w:rFonts w:eastAsia="Times New Roman" w:cs="Times New Roman"/>
              </w:rPr>
              <w:t>   9:15 —  9:34,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proofErr w:type="spellStart"/>
            <w:r w:rsidRPr="00A02C52">
              <w:rPr>
                <w:rFonts w:eastAsia="Times New Roman" w:cs="Times New Roman"/>
              </w:rPr>
              <w:t>kelionės</w:t>
            </w:r>
            <w:proofErr w:type="spellEnd"/>
            <w:r w:rsidRPr="00A02C52">
              <w:rPr>
                <w:rFonts w:eastAsia="Times New Roman" w:cs="Times New Roman"/>
              </w:rPr>
              <w:t xml:space="preserve"> </w:t>
            </w:r>
            <w:proofErr w:type="spellStart"/>
            <w:r w:rsidRPr="00A02C52">
              <w:rPr>
                <w:rFonts w:eastAsia="Times New Roman" w:cs="Times New Roman"/>
              </w:rPr>
              <w:t>trukmė</w:t>
            </w:r>
            <w:proofErr w:type="spellEnd"/>
            <w:r w:rsidRPr="00A02C52">
              <w:rPr>
                <w:rFonts w:eastAsia="Times New Roman" w:cs="Times New Roman"/>
              </w:rPr>
              <w:t> </w:t>
            </w:r>
            <w:r w:rsidRPr="00A02C52">
              <w:rPr>
                <w:rFonts w:eastAsia="Times New Roman" w:cs="Times New Roman"/>
                <w:b/>
                <w:bCs/>
                <w:bdr w:val="none" w:sz="0" w:space="0" w:color="auto" w:frame="1"/>
              </w:rPr>
              <w:t>0:19</w:t>
            </w:r>
            <w:r w:rsidRPr="00A02C52">
              <w:rPr>
                <w:rFonts w:eastAsia="Times New Roman" w:cs="Times New Roman"/>
              </w:rPr>
              <w:t xml:space="preserve"> </w:t>
            </w:r>
          </w:p>
        </w:tc>
      </w:tr>
    </w:tbl>
    <w:p w:rsidR="00A02C52" w:rsidRP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000000"/>
        </w:rPr>
      </w:pP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DC3131"/>
        </w:rPr>
        <w:t>16</w:t>
      </w:r>
      <w:hyperlink r:id="rId8" w:anchor="trol/16/b-a/0530f/30" w:tooltip="Rodyti tvarkaraštį" w:history="1">
        <w:r w:rsidRPr="00A02C52">
          <w:rPr>
            <w:rFonts w:cs="Arial"/>
            <w:color w:val="000000"/>
            <w:u w:val="single"/>
          </w:rPr>
          <w:t xml:space="preserve">Troleibusas </w:t>
        </w:r>
        <w:proofErr w:type="spellStart"/>
        <w:r w:rsidRPr="00A02C52">
          <w:rPr>
            <w:rFonts w:cs="Arial"/>
            <w:color w:val="000000"/>
            <w:u w:val="single"/>
          </w:rPr>
          <w:t>kryptimi</w:t>
        </w:r>
        <w:proofErr w:type="spellEnd"/>
        <w:r w:rsidRPr="00A02C52">
          <w:rPr>
            <w:rFonts w:cs="Arial"/>
            <w:color w:val="000000"/>
            <w:u w:val="single"/>
          </w:rPr>
          <w:t> </w:t>
        </w:r>
        <w:proofErr w:type="spellStart"/>
        <w:r w:rsidRPr="00A02C52">
          <w:rPr>
            <w:rFonts w:cs="Arial"/>
            <w:color w:val="000000"/>
            <w:u w:val="single"/>
          </w:rPr>
          <w:t>Stotis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Lazdynai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Pašilaičiai</w:t>
        </w:r>
        <w:proofErr w:type="spellEnd"/>
      </w:hyperlink>
      <w:r w:rsidRPr="00A02C52">
        <w:rPr>
          <w:rFonts w:cs="Arial"/>
          <w:color w:val="000000"/>
        </w:rPr>
        <w:t> </w:t>
      </w:r>
      <w:r w:rsidRPr="00A02C52">
        <w:rPr>
          <w:rFonts w:cs="Arial"/>
          <w:color w:val="000000"/>
        </w:rPr>
        <w:br/>
      </w: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9:15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Stotis</w:t>
      </w:r>
      <w:proofErr w:type="spellEnd"/>
      <w:r w:rsidRPr="00A02C52">
        <w:rPr>
          <w:rFonts w:cs="Arial"/>
          <w:color w:val="000000"/>
        </w:rPr>
        <w:t xml:space="preserve"> → 9:27 </w:t>
      </w:r>
      <w:proofErr w:type="spellStart"/>
      <w:r w:rsidRPr="00A02C52">
        <w:rPr>
          <w:rFonts w:cs="Arial"/>
          <w:color w:val="000000"/>
        </w:rPr>
        <w:t>Statybininkų</w:t>
      </w:r>
      <w:proofErr w:type="spellEnd"/>
      <w:r w:rsidRPr="00A02C52">
        <w:rPr>
          <w:rFonts w:cs="Arial"/>
          <w:color w:val="000000"/>
        </w:rPr>
        <w:t xml:space="preserve"> st.</w:t>
      </w:r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važiuoti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12 min.)</w:t>
      </w:r>
    </w:p>
    <w:p w:rsid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808080"/>
          <w:bdr w:val="none" w:sz="0" w:space="0" w:color="auto" w:frame="1"/>
        </w:rPr>
      </w:pP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9:27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Statybininkų</w:t>
      </w:r>
      <w:proofErr w:type="spellEnd"/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 st.</w:t>
      </w:r>
      <w:r w:rsidRPr="00A02C52">
        <w:rPr>
          <w:rFonts w:cs="Arial"/>
          <w:color w:val="000000"/>
        </w:rPr>
        <w:t xml:space="preserve"> → 9:34 </w:t>
      </w:r>
      <w:proofErr w:type="spellStart"/>
      <w:r w:rsidRPr="00A02C52">
        <w:rPr>
          <w:rFonts w:cs="Arial"/>
          <w:color w:val="000000"/>
        </w:rPr>
        <w:t>Gerosios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Vilties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progimnazija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eiti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7 min.)</w:t>
      </w:r>
    </w:p>
    <w:p w:rsidR="00A02C52" w:rsidRP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272"/>
      </w:tblGrid>
      <w:tr w:rsidR="00A02C52" w:rsidRPr="00A02C52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hyperlink r:id="rId9" w:tooltip="Suglausti informaciją" w:history="1">
              <w:proofErr w:type="spellStart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Variantas</w:t>
              </w:r>
              <w:proofErr w:type="spellEnd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 2.</w:t>
              </w:r>
            </w:hyperlink>
            <w:r w:rsidRPr="00A02C52">
              <w:rPr>
                <w:rFonts w:eastAsia="Times New Roman" w:cs="Times New Roman"/>
              </w:rPr>
              <w:t>   9:24 —  9:41,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proofErr w:type="spellStart"/>
            <w:r w:rsidRPr="00A02C52">
              <w:rPr>
                <w:rFonts w:eastAsia="Times New Roman" w:cs="Times New Roman"/>
              </w:rPr>
              <w:t>kelionės</w:t>
            </w:r>
            <w:proofErr w:type="spellEnd"/>
            <w:r w:rsidRPr="00A02C52">
              <w:rPr>
                <w:rFonts w:eastAsia="Times New Roman" w:cs="Times New Roman"/>
              </w:rPr>
              <w:t xml:space="preserve"> </w:t>
            </w:r>
            <w:proofErr w:type="spellStart"/>
            <w:r w:rsidRPr="00A02C52">
              <w:rPr>
                <w:rFonts w:eastAsia="Times New Roman" w:cs="Times New Roman"/>
              </w:rPr>
              <w:t>trukmė</w:t>
            </w:r>
            <w:proofErr w:type="spellEnd"/>
            <w:r w:rsidRPr="00A02C52">
              <w:rPr>
                <w:rFonts w:eastAsia="Times New Roman" w:cs="Times New Roman"/>
              </w:rPr>
              <w:t> </w:t>
            </w:r>
            <w:r w:rsidRPr="00A02C52">
              <w:rPr>
                <w:rFonts w:eastAsia="Times New Roman" w:cs="Times New Roman"/>
                <w:b/>
                <w:bCs/>
                <w:bdr w:val="none" w:sz="0" w:space="0" w:color="auto" w:frame="1"/>
              </w:rPr>
              <w:t>0:17</w:t>
            </w:r>
            <w:r w:rsidRPr="00A02C52">
              <w:rPr>
                <w:rFonts w:eastAsia="Times New Roman" w:cs="Times New Roman"/>
              </w:rPr>
              <w:t xml:space="preserve"> </w:t>
            </w:r>
          </w:p>
        </w:tc>
      </w:tr>
    </w:tbl>
    <w:p w:rsidR="00A02C52" w:rsidRPr="00A02C52" w:rsidRDefault="00A02C52" w:rsidP="00A02C52">
      <w:pPr>
        <w:spacing w:line="293" w:lineRule="atLeast"/>
        <w:ind w:hanging="345"/>
        <w:textAlignment w:val="baseline"/>
        <w:rPr>
          <w:rFonts w:cs="Arial"/>
          <w:color w:val="000000"/>
        </w:rPr>
      </w:pP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008000"/>
        </w:rPr>
        <w:t>2</w:t>
      </w: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008000"/>
          <w:vertAlign w:val="superscript"/>
        </w:rPr>
        <w:t>G</w:t>
      </w:r>
      <w:hyperlink r:id="rId10" w:anchor="expressbus/2g/b-a/0530f/22" w:tooltip="Rodyti tvarkaraštį" w:history="1">
        <w:r w:rsidRPr="00A02C52">
          <w:rPr>
            <w:rFonts w:cs="Arial"/>
            <w:color w:val="000000"/>
            <w:u w:val="single"/>
          </w:rPr>
          <w:t xml:space="preserve">Greitasis </w:t>
        </w:r>
        <w:proofErr w:type="spellStart"/>
        <w:r w:rsidRPr="00A02C52">
          <w:rPr>
            <w:rFonts w:cs="Arial"/>
            <w:color w:val="000000"/>
            <w:u w:val="single"/>
          </w:rPr>
          <w:t>autobusas</w:t>
        </w:r>
        <w:proofErr w:type="spellEnd"/>
        <w:r w:rsidRPr="00A02C52">
          <w:rPr>
            <w:rFonts w:cs="Arial"/>
            <w:color w:val="000000"/>
            <w:u w:val="single"/>
          </w:rPr>
          <w:t xml:space="preserve"> </w:t>
        </w:r>
        <w:proofErr w:type="spellStart"/>
        <w:r w:rsidRPr="00A02C52">
          <w:rPr>
            <w:rFonts w:cs="Arial"/>
            <w:color w:val="000000"/>
            <w:u w:val="single"/>
          </w:rPr>
          <w:t>kryptimi</w:t>
        </w:r>
        <w:proofErr w:type="spellEnd"/>
        <w:r w:rsidRPr="00A02C52">
          <w:rPr>
            <w:rFonts w:cs="Arial"/>
            <w:color w:val="000000"/>
            <w:u w:val="single"/>
          </w:rPr>
          <w:t> </w:t>
        </w:r>
        <w:proofErr w:type="spellStart"/>
        <w:r w:rsidRPr="00A02C52">
          <w:rPr>
            <w:rFonts w:cs="Arial"/>
            <w:color w:val="000000"/>
            <w:u w:val="single"/>
          </w:rPr>
          <w:t>Stotis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Laisvės</w:t>
        </w:r>
        <w:proofErr w:type="spellEnd"/>
        <w:r w:rsidRPr="00A02C52">
          <w:rPr>
            <w:rFonts w:cs="Arial"/>
            <w:color w:val="000000"/>
            <w:u w:val="single"/>
          </w:rPr>
          <w:t xml:space="preserve"> </w:t>
        </w:r>
        <w:proofErr w:type="spellStart"/>
        <w:r w:rsidRPr="00A02C52">
          <w:rPr>
            <w:rFonts w:cs="Arial"/>
            <w:color w:val="000000"/>
            <w:u w:val="single"/>
          </w:rPr>
          <w:t>pr</w:t>
        </w:r>
        <w:proofErr w:type="spellEnd"/>
        <w:r w:rsidRPr="00A02C52">
          <w:rPr>
            <w:rFonts w:cs="Arial"/>
            <w:color w:val="000000"/>
            <w:u w:val="single"/>
          </w:rPr>
          <w:t>.–</w:t>
        </w:r>
        <w:proofErr w:type="spellStart"/>
        <w:r w:rsidRPr="00A02C52">
          <w:rPr>
            <w:rFonts w:cs="Arial"/>
            <w:color w:val="000000"/>
            <w:u w:val="single"/>
          </w:rPr>
          <w:t>Santariškės</w:t>
        </w:r>
        <w:proofErr w:type="spellEnd"/>
      </w:hyperlink>
      <w:r w:rsidRPr="00A02C52">
        <w:rPr>
          <w:rFonts w:cs="Arial"/>
          <w:color w:val="000000"/>
        </w:rPr>
        <w:t> </w:t>
      </w:r>
      <w:r w:rsidRPr="00A02C52">
        <w:rPr>
          <w:rFonts w:cs="Arial"/>
          <w:color w:val="000000"/>
        </w:rPr>
        <w:br/>
      </w: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9:24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Stotis</w:t>
      </w:r>
      <w:proofErr w:type="spellEnd"/>
      <w:r w:rsidRPr="00A02C52">
        <w:rPr>
          <w:rFonts w:cs="Arial"/>
          <w:color w:val="000000"/>
        </w:rPr>
        <w:t xml:space="preserve"> → 9:31 </w:t>
      </w:r>
      <w:proofErr w:type="spellStart"/>
      <w:r w:rsidRPr="00A02C52">
        <w:rPr>
          <w:rFonts w:cs="Arial"/>
          <w:color w:val="000000"/>
        </w:rPr>
        <w:t>Naujamiestis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važiuoti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7 min.)</w:t>
      </w:r>
    </w:p>
    <w:p w:rsidR="00A02C52" w:rsidRDefault="00A02C52" w:rsidP="00A02C52">
      <w:pPr>
        <w:spacing w:line="293" w:lineRule="atLeast"/>
        <w:ind w:hanging="345"/>
        <w:textAlignment w:val="baseline"/>
        <w:rPr>
          <w:rFonts w:cs="Arial"/>
          <w:color w:val="808080"/>
          <w:bdr w:val="none" w:sz="0" w:space="0" w:color="auto" w:frame="1"/>
        </w:rPr>
      </w:pP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9:31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Naujamiestis</w:t>
      </w:r>
      <w:proofErr w:type="spellEnd"/>
      <w:r w:rsidRPr="00A02C52">
        <w:rPr>
          <w:rFonts w:cs="Arial"/>
          <w:color w:val="000000"/>
        </w:rPr>
        <w:t xml:space="preserve"> → 9:41 </w:t>
      </w:r>
      <w:proofErr w:type="spellStart"/>
      <w:r w:rsidRPr="00A02C52">
        <w:rPr>
          <w:rFonts w:cs="Arial"/>
          <w:color w:val="000000"/>
        </w:rPr>
        <w:t>Gerosios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Vilties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progimnazija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eiti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10 min.)</w:t>
      </w:r>
    </w:p>
    <w:p w:rsidR="00A02C52" w:rsidRPr="00A02C52" w:rsidRDefault="00A02C52" w:rsidP="00A02C52">
      <w:pPr>
        <w:spacing w:line="293" w:lineRule="atLeast"/>
        <w:ind w:hanging="345"/>
        <w:textAlignment w:val="baseline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272"/>
      </w:tblGrid>
      <w:tr w:rsidR="00A02C52" w:rsidRPr="00A02C52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hyperlink r:id="rId11" w:tooltip="Suglausti informaciją" w:history="1">
              <w:proofErr w:type="spellStart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Variantas</w:t>
              </w:r>
              <w:proofErr w:type="spellEnd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 3.</w:t>
              </w:r>
            </w:hyperlink>
            <w:r w:rsidRPr="00A02C52">
              <w:rPr>
                <w:rFonts w:eastAsia="Times New Roman" w:cs="Times New Roman"/>
              </w:rPr>
              <w:t>   9:34 —  9:51,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proofErr w:type="spellStart"/>
            <w:r w:rsidRPr="00A02C52">
              <w:rPr>
                <w:rFonts w:eastAsia="Times New Roman" w:cs="Times New Roman"/>
              </w:rPr>
              <w:t>kelionės</w:t>
            </w:r>
            <w:proofErr w:type="spellEnd"/>
            <w:r w:rsidRPr="00A02C52">
              <w:rPr>
                <w:rFonts w:eastAsia="Times New Roman" w:cs="Times New Roman"/>
              </w:rPr>
              <w:t xml:space="preserve"> </w:t>
            </w:r>
            <w:proofErr w:type="spellStart"/>
            <w:r w:rsidRPr="00A02C52">
              <w:rPr>
                <w:rFonts w:eastAsia="Times New Roman" w:cs="Times New Roman"/>
              </w:rPr>
              <w:t>trukmė</w:t>
            </w:r>
            <w:proofErr w:type="spellEnd"/>
            <w:r w:rsidRPr="00A02C52">
              <w:rPr>
                <w:rFonts w:eastAsia="Times New Roman" w:cs="Times New Roman"/>
              </w:rPr>
              <w:t> </w:t>
            </w:r>
            <w:r w:rsidRPr="00A02C52">
              <w:rPr>
                <w:rFonts w:eastAsia="Times New Roman" w:cs="Times New Roman"/>
                <w:b/>
                <w:bCs/>
                <w:bdr w:val="none" w:sz="0" w:space="0" w:color="auto" w:frame="1"/>
              </w:rPr>
              <w:t>0:17</w:t>
            </w:r>
            <w:r w:rsidRPr="00A02C52">
              <w:rPr>
                <w:rFonts w:eastAsia="Times New Roman" w:cs="Times New Roman"/>
              </w:rPr>
              <w:t xml:space="preserve"> </w:t>
            </w:r>
          </w:p>
        </w:tc>
      </w:tr>
    </w:tbl>
    <w:p w:rsidR="00A02C52" w:rsidRP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000000"/>
        </w:rPr>
      </w:pP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008000"/>
        </w:rPr>
        <w:t>2</w:t>
      </w: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008000"/>
          <w:vertAlign w:val="superscript"/>
        </w:rPr>
        <w:t>G</w:t>
      </w:r>
      <w:hyperlink r:id="rId12" w:anchor="expressbus/2g/b-a/0530f/23" w:tooltip="Rodyti tvarkaraštį" w:history="1">
        <w:r w:rsidRPr="00A02C52">
          <w:rPr>
            <w:rFonts w:cs="Arial"/>
            <w:color w:val="000000"/>
            <w:u w:val="single"/>
          </w:rPr>
          <w:t xml:space="preserve">Greitasis </w:t>
        </w:r>
        <w:proofErr w:type="spellStart"/>
        <w:r w:rsidRPr="00A02C52">
          <w:rPr>
            <w:rFonts w:cs="Arial"/>
            <w:color w:val="000000"/>
            <w:u w:val="single"/>
          </w:rPr>
          <w:t>autobusas</w:t>
        </w:r>
        <w:proofErr w:type="spellEnd"/>
        <w:r w:rsidRPr="00A02C52">
          <w:rPr>
            <w:rFonts w:cs="Arial"/>
            <w:color w:val="000000"/>
            <w:u w:val="single"/>
          </w:rPr>
          <w:t xml:space="preserve"> </w:t>
        </w:r>
        <w:proofErr w:type="spellStart"/>
        <w:r w:rsidRPr="00A02C52">
          <w:rPr>
            <w:rFonts w:cs="Arial"/>
            <w:color w:val="000000"/>
            <w:u w:val="single"/>
          </w:rPr>
          <w:t>kryptimi</w:t>
        </w:r>
        <w:proofErr w:type="spellEnd"/>
        <w:r w:rsidRPr="00A02C52">
          <w:rPr>
            <w:rFonts w:cs="Arial"/>
            <w:color w:val="000000"/>
            <w:u w:val="single"/>
          </w:rPr>
          <w:t> </w:t>
        </w:r>
        <w:proofErr w:type="spellStart"/>
        <w:r w:rsidRPr="00A02C52">
          <w:rPr>
            <w:rFonts w:cs="Arial"/>
            <w:color w:val="000000"/>
            <w:u w:val="single"/>
          </w:rPr>
          <w:t>Stotis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Laisvės</w:t>
        </w:r>
        <w:proofErr w:type="spellEnd"/>
        <w:r w:rsidRPr="00A02C52">
          <w:rPr>
            <w:rFonts w:cs="Arial"/>
            <w:color w:val="000000"/>
            <w:u w:val="single"/>
          </w:rPr>
          <w:t xml:space="preserve"> </w:t>
        </w:r>
        <w:proofErr w:type="spellStart"/>
        <w:r w:rsidRPr="00A02C52">
          <w:rPr>
            <w:rFonts w:cs="Arial"/>
            <w:color w:val="000000"/>
            <w:u w:val="single"/>
          </w:rPr>
          <w:t>pr</w:t>
        </w:r>
        <w:proofErr w:type="spellEnd"/>
        <w:r w:rsidRPr="00A02C52">
          <w:rPr>
            <w:rFonts w:cs="Arial"/>
            <w:color w:val="000000"/>
            <w:u w:val="single"/>
          </w:rPr>
          <w:t>.–</w:t>
        </w:r>
        <w:proofErr w:type="spellStart"/>
        <w:r w:rsidRPr="00A02C52">
          <w:rPr>
            <w:rFonts w:cs="Arial"/>
            <w:color w:val="000000"/>
            <w:u w:val="single"/>
          </w:rPr>
          <w:t>Santariškės</w:t>
        </w:r>
        <w:proofErr w:type="spellEnd"/>
      </w:hyperlink>
      <w:r w:rsidRPr="00A02C52">
        <w:rPr>
          <w:rFonts w:cs="Arial"/>
          <w:color w:val="000000"/>
        </w:rPr>
        <w:t> </w:t>
      </w:r>
      <w:r w:rsidRPr="00A02C52">
        <w:rPr>
          <w:rFonts w:cs="Arial"/>
          <w:color w:val="000000"/>
        </w:rPr>
        <w:br/>
      </w: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9:34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Stotis</w:t>
      </w:r>
      <w:proofErr w:type="spellEnd"/>
      <w:r w:rsidRPr="00A02C52">
        <w:rPr>
          <w:rFonts w:cs="Arial"/>
          <w:color w:val="000000"/>
        </w:rPr>
        <w:t xml:space="preserve"> → 9:41 </w:t>
      </w:r>
      <w:proofErr w:type="spellStart"/>
      <w:r w:rsidRPr="00A02C52">
        <w:rPr>
          <w:rFonts w:cs="Arial"/>
          <w:color w:val="000000"/>
        </w:rPr>
        <w:t>Naujamiestis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važiuoti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7 min.)</w:t>
      </w:r>
    </w:p>
    <w:p w:rsid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808080"/>
          <w:bdr w:val="none" w:sz="0" w:space="0" w:color="auto" w:frame="1"/>
        </w:rPr>
      </w:pP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9:41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Naujamiestis</w:t>
      </w:r>
      <w:proofErr w:type="spellEnd"/>
      <w:r w:rsidRPr="00A02C52">
        <w:rPr>
          <w:rFonts w:cs="Arial"/>
          <w:color w:val="000000"/>
        </w:rPr>
        <w:t xml:space="preserve"> → 9:51 </w:t>
      </w:r>
      <w:proofErr w:type="spellStart"/>
      <w:r w:rsidRPr="00A02C52">
        <w:rPr>
          <w:rFonts w:cs="Arial"/>
          <w:color w:val="000000"/>
        </w:rPr>
        <w:t>Gerosios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Vilties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progimnazija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eiti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10 min.)</w:t>
      </w:r>
    </w:p>
    <w:p w:rsidR="00A02C52" w:rsidRPr="00A02C52" w:rsidRDefault="00A02C52" w:rsidP="00A02C52">
      <w:pPr>
        <w:shd w:val="clear" w:color="auto" w:fill="F0F0F0"/>
        <w:spacing w:line="293" w:lineRule="atLeast"/>
        <w:ind w:hanging="345"/>
        <w:textAlignment w:val="baseline"/>
        <w:rPr>
          <w:rFonts w:cs="Arial"/>
          <w:color w:val="000000"/>
          <w:lang w:val="lt-L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2272"/>
      </w:tblGrid>
      <w:tr w:rsidR="00A02C52" w:rsidRPr="00A02C52" w:rsidTr="00A02C5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hyperlink r:id="rId13" w:tooltip="Suglausti informaciją" w:history="1">
              <w:proofErr w:type="spellStart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Variantas</w:t>
              </w:r>
              <w:proofErr w:type="spellEnd"/>
              <w:r w:rsidRPr="00A02C52">
                <w:rPr>
                  <w:rFonts w:eastAsia="Times New Roman" w:cs="Times New Roman"/>
                  <w:b/>
                  <w:bCs/>
                  <w:color w:val="000000"/>
                  <w:bdr w:val="none" w:sz="0" w:space="0" w:color="auto" w:frame="1"/>
                </w:rPr>
                <w:t> 4.</w:t>
              </w:r>
            </w:hyperlink>
            <w:r w:rsidRPr="00A02C52">
              <w:rPr>
                <w:rFonts w:eastAsia="Times New Roman" w:cs="Times New Roman"/>
              </w:rPr>
              <w:t>   9:36 —  9:53,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2C52" w:rsidRPr="00A02C52" w:rsidRDefault="00A02C52" w:rsidP="00A02C52">
            <w:pPr>
              <w:rPr>
                <w:rFonts w:eastAsia="Times New Roman" w:cs="Times New Roman"/>
              </w:rPr>
            </w:pPr>
            <w:proofErr w:type="spellStart"/>
            <w:r w:rsidRPr="00A02C52">
              <w:rPr>
                <w:rFonts w:eastAsia="Times New Roman" w:cs="Times New Roman"/>
              </w:rPr>
              <w:t>kelionės</w:t>
            </w:r>
            <w:proofErr w:type="spellEnd"/>
            <w:r w:rsidRPr="00A02C52">
              <w:rPr>
                <w:rFonts w:eastAsia="Times New Roman" w:cs="Times New Roman"/>
              </w:rPr>
              <w:t xml:space="preserve"> </w:t>
            </w:r>
            <w:proofErr w:type="spellStart"/>
            <w:r w:rsidRPr="00A02C52">
              <w:rPr>
                <w:rFonts w:eastAsia="Times New Roman" w:cs="Times New Roman"/>
              </w:rPr>
              <w:t>trukmė</w:t>
            </w:r>
            <w:proofErr w:type="spellEnd"/>
            <w:r w:rsidRPr="00A02C52">
              <w:rPr>
                <w:rFonts w:eastAsia="Times New Roman" w:cs="Times New Roman"/>
              </w:rPr>
              <w:t> </w:t>
            </w:r>
            <w:r w:rsidRPr="00A02C52">
              <w:rPr>
                <w:rFonts w:eastAsia="Times New Roman" w:cs="Times New Roman"/>
                <w:b/>
                <w:bCs/>
                <w:bdr w:val="none" w:sz="0" w:space="0" w:color="auto" w:frame="1"/>
              </w:rPr>
              <w:t>0:17</w:t>
            </w:r>
            <w:r w:rsidRPr="00A02C52">
              <w:rPr>
                <w:rFonts w:eastAsia="Times New Roman" w:cs="Times New Roman"/>
              </w:rPr>
              <w:t xml:space="preserve"> </w:t>
            </w:r>
          </w:p>
        </w:tc>
      </w:tr>
    </w:tbl>
    <w:p w:rsidR="00A02C52" w:rsidRPr="00A02C52" w:rsidRDefault="00A02C52" w:rsidP="00A02C52">
      <w:pPr>
        <w:spacing w:line="293" w:lineRule="atLeast"/>
        <w:ind w:hanging="345"/>
        <w:textAlignment w:val="baseline"/>
        <w:rPr>
          <w:rFonts w:cs="Arial"/>
          <w:color w:val="000000"/>
        </w:rPr>
      </w:pPr>
      <w:r w:rsidRPr="00A02C52">
        <w:rPr>
          <w:rFonts w:cs="Arial"/>
          <w:b/>
          <w:bCs/>
          <w:color w:val="FFFFFF"/>
          <w:bdr w:val="none" w:sz="0" w:space="0" w:color="auto" w:frame="1"/>
          <w:shd w:val="clear" w:color="auto" w:fill="0073AC"/>
        </w:rPr>
        <w:t>13</w:t>
      </w:r>
      <w:hyperlink r:id="rId14" w:anchor="bus/13/a-b/0530d/13" w:tooltip="Rodyti tvarkaraštį" w:history="1">
        <w:r w:rsidRPr="00A02C52">
          <w:rPr>
            <w:rFonts w:cs="Arial"/>
            <w:color w:val="000000"/>
            <w:u w:val="single"/>
          </w:rPr>
          <w:t xml:space="preserve">Autobusas </w:t>
        </w:r>
        <w:proofErr w:type="spellStart"/>
        <w:r w:rsidRPr="00A02C52">
          <w:rPr>
            <w:rFonts w:cs="Arial"/>
            <w:color w:val="000000"/>
            <w:u w:val="single"/>
          </w:rPr>
          <w:t>kryptimi</w:t>
        </w:r>
        <w:proofErr w:type="spellEnd"/>
        <w:r w:rsidRPr="00A02C52">
          <w:rPr>
            <w:rFonts w:cs="Arial"/>
            <w:color w:val="000000"/>
            <w:u w:val="single"/>
          </w:rPr>
          <w:t> </w:t>
        </w:r>
        <w:proofErr w:type="spellStart"/>
        <w:r w:rsidRPr="00A02C52">
          <w:rPr>
            <w:rFonts w:cs="Arial"/>
            <w:color w:val="000000"/>
            <w:u w:val="single"/>
          </w:rPr>
          <w:t>Žemasis</w:t>
        </w:r>
        <w:proofErr w:type="spellEnd"/>
        <w:r w:rsidRPr="00A02C52">
          <w:rPr>
            <w:rFonts w:cs="Arial"/>
            <w:color w:val="000000"/>
            <w:u w:val="single"/>
          </w:rPr>
          <w:t xml:space="preserve"> </w:t>
        </w:r>
        <w:proofErr w:type="spellStart"/>
        <w:r w:rsidRPr="00A02C52">
          <w:rPr>
            <w:rFonts w:cs="Arial"/>
            <w:color w:val="000000"/>
            <w:u w:val="single"/>
          </w:rPr>
          <w:t>Pavilnys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Markučiai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Stotis</w:t>
        </w:r>
        <w:proofErr w:type="spellEnd"/>
        <w:r w:rsidRPr="00A02C52">
          <w:rPr>
            <w:rFonts w:cs="Arial"/>
            <w:color w:val="000000"/>
            <w:u w:val="single"/>
          </w:rPr>
          <w:t>–</w:t>
        </w:r>
        <w:proofErr w:type="spellStart"/>
        <w:r w:rsidRPr="00A02C52">
          <w:rPr>
            <w:rFonts w:cs="Arial"/>
            <w:color w:val="000000"/>
            <w:u w:val="single"/>
          </w:rPr>
          <w:t>Vilkpėdė</w:t>
        </w:r>
        <w:proofErr w:type="spellEnd"/>
      </w:hyperlink>
      <w:r w:rsidRPr="00A02C52">
        <w:rPr>
          <w:rFonts w:cs="Arial"/>
          <w:color w:val="000000"/>
        </w:rPr>
        <w:t> </w:t>
      </w:r>
      <w:r w:rsidRPr="00A02C52">
        <w:rPr>
          <w:rFonts w:cs="Arial"/>
          <w:color w:val="000000"/>
        </w:rPr>
        <w:br/>
      </w: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9:36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Stotis</w:t>
      </w:r>
      <w:proofErr w:type="spellEnd"/>
      <w:r w:rsidRPr="00A02C52">
        <w:rPr>
          <w:rFonts w:cs="Arial"/>
          <w:color w:val="000000"/>
        </w:rPr>
        <w:t xml:space="preserve"> → 9:47 </w:t>
      </w:r>
      <w:proofErr w:type="spellStart"/>
      <w:r w:rsidRPr="00A02C52">
        <w:rPr>
          <w:rFonts w:cs="Arial"/>
          <w:color w:val="000000"/>
        </w:rPr>
        <w:t>Burbiškės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važiuoti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11 min.)</w:t>
      </w:r>
    </w:p>
    <w:p w:rsidR="00A02C52" w:rsidRPr="00A02C52" w:rsidRDefault="00A02C52" w:rsidP="00A02C52">
      <w:pPr>
        <w:spacing w:line="293" w:lineRule="atLeast"/>
        <w:ind w:hanging="345"/>
        <w:textAlignment w:val="baseline"/>
        <w:rPr>
          <w:rFonts w:cs="Arial"/>
          <w:color w:val="000000"/>
        </w:rPr>
      </w:pPr>
      <w:r w:rsidRPr="00A02C52">
        <w:rPr>
          <w:rFonts w:cs="Arial"/>
          <w:b/>
          <w:bCs/>
          <w:color w:val="000000"/>
          <w:bdr w:val="none" w:sz="0" w:space="0" w:color="auto" w:frame="1"/>
        </w:rPr>
        <w:t xml:space="preserve">9:47 </w:t>
      </w:r>
      <w:proofErr w:type="spellStart"/>
      <w:r w:rsidRPr="00A02C52">
        <w:rPr>
          <w:rFonts w:cs="Arial"/>
          <w:b/>
          <w:bCs/>
          <w:color w:val="000000"/>
          <w:bdr w:val="none" w:sz="0" w:space="0" w:color="auto" w:frame="1"/>
        </w:rPr>
        <w:t>Burbiškės</w:t>
      </w:r>
      <w:proofErr w:type="spellEnd"/>
      <w:r w:rsidRPr="00A02C52">
        <w:rPr>
          <w:rFonts w:cs="Arial"/>
          <w:color w:val="000000"/>
        </w:rPr>
        <w:t xml:space="preserve"> → 9:53 </w:t>
      </w:r>
      <w:proofErr w:type="spellStart"/>
      <w:r w:rsidRPr="00A02C52">
        <w:rPr>
          <w:rFonts w:cs="Arial"/>
          <w:color w:val="000000"/>
        </w:rPr>
        <w:t>Gerosios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Vilties</w:t>
      </w:r>
      <w:proofErr w:type="spellEnd"/>
      <w:r w:rsidRPr="00A02C52">
        <w:rPr>
          <w:rFonts w:cs="Arial"/>
          <w:color w:val="000000"/>
        </w:rPr>
        <w:t xml:space="preserve"> </w:t>
      </w:r>
      <w:proofErr w:type="spellStart"/>
      <w:r w:rsidRPr="00A02C52">
        <w:rPr>
          <w:rFonts w:cs="Arial"/>
          <w:color w:val="000000"/>
        </w:rPr>
        <w:t>progimnazija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> (</w:t>
      </w:r>
      <w:proofErr w:type="spellStart"/>
      <w:r w:rsidRPr="00A02C52">
        <w:rPr>
          <w:rFonts w:cs="Arial"/>
          <w:color w:val="808080"/>
          <w:bdr w:val="none" w:sz="0" w:space="0" w:color="auto" w:frame="1"/>
        </w:rPr>
        <w:t>eiti</w:t>
      </w:r>
      <w:proofErr w:type="spellEnd"/>
      <w:r w:rsidRPr="00A02C52">
        <w:rPr>
          <w:rFonts w:cs="Arial"/>
          <w:color w:val="808080"/>
          <w:bdr w:val="none" w:sz="0" w:space="0" w:color="auto" w:frame="1"/>
        </w:rPr>
        <w:t xml:space="preserve"> 6 min.)</w:t>
      </w:r>
    </w:p>
    <w:p w:rsidR="00A02C52" w:rsidRDefault="00A02C52"/>
    <w:p w:rsidR="00FC6E12" w:rsidRDefault="00FC6E12" w:rsidP="00FC6E12">
      <w:pPr>
        <w:jc w:val="both"/>
      </w:pPr>
    </w:p>
    <w:p w:rsidR="00FC6E12" w:rsidRPr="00A02C52" w:rsidRDefault="00FC6E12" w:rsidP="00FC6E12">
      <w:pPr>
        <w:jc w:val="both"/>
      </w:pPr>
    </w:p>
    <w:sectPr w:rsidR="00FC6E12" w:rsidRPr="00A02C52" w:rsidSect="00FC6E12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52"/>
    <w:rsid w:val="00371B49"/>
    <w:rsid w:val="007B2FC7"/>
    <w:rsid w:val="00A02C52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7DF8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-name">
    <w:name w:val="stop-name"/>
    <w:basedOn w:val="DefaultParagraphFont"/>
    <w:rsid w:val="00A02C52"/>
  </w:style>
  <w:style w:type="character" w:styleId="Strong">
    <w:name w:val="Strong"/>
    <w:basedOn w:val="DefaultParagraphFont"/>
    <w:uiPriority w:val="22"/>
    <w:qFormat/>
    <w:rsid w:val="00A02C52"/>
    <w:rPr>
      <w:b/>
      <w:bCs/>
    </w:rPr>
  </w:style>
  <w:style w:type="character" w:customStyle="1" w:styleId="apple-converted-space">
    <w:name w:val="apple-converted-space"/>
    <w:basedOn w:val="DefaultParagraphFont"/>
    <w:rsid w:val="00A02C52"/>
  </w:style>
  <w:style w:type="character" w:customStyle="1" w:styleId="details">
    <w:name w:val="details"/>
    <w:basedOn w:val="DefaultParagraphFont"/>
    <w:rsid w:val="00A02C52"/>
  </w:style>
  <w:style w:type="character" w:styleId="Hyperlink">
    <w:name w:val="Hyperlink"/>
    <w:basedOn w:val="DefaultParagraphFont"/>
    <w:uiPriority w:val="99"/>
    <w:semiHidden/>
    <w:unhideWhenUsed/>
    <w:rsid w:val="00A02C52"/>
    <w:rPr>
      <w:color w:val="0000FF"/>
      <w:u w:val="single"/>
    </w:rPr>
  </w:style>
  <w:style w:type="paragraph" w:customStyle="1" w:styleId="results">
    <w:name w:val="results"/>
    <w:basedOn w:val="Normal"/>
    <w:rsid w:val="00A02C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um">
    <w:name w:val="num"/>
    <w:basedOn w:val="DefaultParagraphFont"/>
    <w:rsid w:val="00A02C52"/>
  </w:style>
  <w:style w:type="character" w:customStyle="1" w:styleId="graytext">
    <w:name w:val="graytext"/>
    <w:basedOn w:val="DefaultParagraphFont"/>
    <w:rsid w:val="00A02C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-name">
    <w:name w:val="stop-name"/>
    <w:basedOn w:val="DefaultParagraphFont"/>
    <w:rsid w:val="00A02C52"/>
  </w:style>
  <w:style w:type="character" w:styleId="Strong">
    <w:name w:val="Strong"/>
    <w:basedOn w:val="DefaultParagraphFont"/>
    <w:uiPriority w:val="22"/>
    <w:qFormat/>
    <w:rsid w:val="00A02C52"/>
    <w:rPr>
      <w:b/>
      <w:bCs/>
    </w:rPr>
  </w:style>
  <w:style w:type="character" w:customStyle="1" w:styleId="apple-converted-space">
    <w:name w:val="apple-converted-space"/>
    <w:basedOn w:val="DefaultParagraphFont"/>
    <w:rsid w:val="00A02C52"/>
  </w:style>
  <w:style w:type="character" w:customStyle="1" w:styleId="details">
    <w:name w:val="details"/>
    <w:basedOn w:val="DefaultParagraphFont"/>
    <w:rsid w:val="00A02C52"/>
  </w:style>
  <w:style w:type="character" w:styleId="Hyperlink">
    <w:name w:val="Hyperlink"/>
    <w:basedOn w:val="DefaultParagraphFont"/>
    <w:uiPriority w:val="99"/>
    <w:semiHidden/>
    <w:unhideWhenUsed/>
    <w:rsid w:val="00A02C52"/>
    <w:rPr>
      <w:color w:val="0000FF"/>
      <w:u w:val="single"/>
    </w:rPr>
  </w:style>
  <w:style w:type="paragraph" w:customStyle="1" w:styleId="results">
    <w:name w:val="results"/>
    <w:basedOn w:val="Normal"/>
    <w:rsid w:val="00A02C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um">
    <w:name w:val="num"/>
    <w:basedOn w:val="DefaultParagraphFont"/>
    <w:rsid w:val="00A02C52"/>
  </w:style>
  <w:style w:type="character" w:customStyle="1" w:styleId="graytext">
    <w:name w:val="graytext"/>
    <w:basedOn w:val="DefaultParagraphFont"/>
    <w:rsid w:val="00A0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624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808080"/>
            <w:right w:val="none" w:sz="0" w:space="0" w:color="auto"/>
          </w:divBdr>
          <w:divsChild>
            <w:div w:id="1149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575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808080"/>
            <w:right w:val="none" w:sz="0" w:space="0" w:color="auto"/>
          </w:divBdr>
          <w:divsChild>
            <w:div w:id="7355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762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808080"/>
            <w:right w:val="none" w:sz="0" w:space="0" w:color="auto"/>
          </w:divBdr>
          <w:divsChild>
            <w:div w:id="6844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6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808080"/>
            <w:right w:val="none" w:sz="0" w:space="0" w:color="auto"/>
          </w:divBdr>
          <w:divsChild>
            <w:div w:id="9697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ops.lt/vilnius/" TargetMode="External"/><Relationship Id="rId12" Type="http://schemas.openxmlformats.org/officeDocument/2006/relationships/hyperlink" Target="http://stops.lt/vilnius/" TargetMode="External"/><Relationship Id="rId13" Type="http://schemas.openxmlformats.org/officeDocument/2006/relationships/hyperlink" Target="http://stops.lt/vilnius/" TargetMode="External"/><Relationship Id="rId14" Type="http://schemas.openxmlformats.org/officeDocument/2006/relationships/hyperlink" Target="http://stops.lt/vilnius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stops.lt/vilnius/" TargetMode="External"/><Relationship Id="rId8" Type="http://schemas.openxmlformats.org/officeDocument/2006/relationships/hyperlink" Target="http://stops.lt/vilnius/" TargetMode="External"/><Relationship Id="rId9" Type="http://schemas.openxmlformats.org/officeDocument/2006/relationships/hyperlink" Target="http://stops.lt/vilnius/" TargetMode="External"/><Relationship Id="rId10" Type="http://schemas.openxmlformats.org/officeDocument/2006/relationships/hyperlink" Target="http://stops.lt/viln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2584</Characters>
  <Application>Microsoft Macintosh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Riekumas</dc:creator>
  <cp:keywords/>
  <dc:description/>
  <cp:lastModifiedBy>Arnoldas Riekumas</cp:lastModifiedBy>
  <cp:revision>1</cp:revision>
  <dcterms:created xsi:type="dcterms:W3CDTF">2018-05-13T06:04:00Z</dcterms:created>
  <dcterms:modified xsi:type="dcterms:W3CDTF">2018-05-13T06:35:00Z</dcterms:modified>
</cp:coreProperties>
</file>